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4"/>
        <w:gridCol w:w="47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Ханты-Мансийского автономного округа-Югры - мировой судья судебного участка №3 Ханты-Мансийского судебного района Ханты-Мансийского автономного округа-Югры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968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/2024,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ст.20.2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 xml:space="preserve">Коптяева Игоря Николаевича, 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Коптяев И.Н.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2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№86366634/6774 от 25.10.2023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ч.1 ст.</w:t>
      </w:r>
      <w:r>
        <w:rPr>
          <w:rFonts w:ascii="Times New Roman" w:eastAsia="Times New Roman" w:hAnsi="Times New Roman" w:cs="Times New Roman"/>
        </w:rPr>
        <w:t>20.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Коптяев И.Н.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не оспаривал, пояснил, что </w:t>
      </w:r>
      <w:r>
        <w:rPr>
          <w:rFonts w:ascii="Times New Roman" w:eastAsia="Times New Roman" w:hAnsi="Times New Roman" w:cs="Times New Roman"/>
        </w:rPr>
        <w:t xml:space="preserve">все штрафы оплачивал. </w:t>
      </w:r>
      <w:r>
        <w:rPr>
          <w:rFonts w:ascii="Times New Roman" w:eastAsia="Times New Roman" w:hAnsi="Times New Roman" w:cs="Times New Roman"/>
        </w:rPr>
        <w:t xml:space="preserve">Инвалидности 1 и 2 группы не имеет.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МО МВД России «Ханты-Мансийский» в отношении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№86366634/6774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</w:t>
      </w:r>
      <w:r>
        <w:rPr>
          <w:rFonts w:ascii="Times New Roman" w:eastAsia="Times New Roman" w:hAnsi="Times New Roman" w:cs="Times New Roman"/>
        </w:rPr>
        <w:t>20.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22.01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Коптяевым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</w:t>
      </w:r>
      <w:r>
        <w:rPr>
          <w:rFonts w:ascii="Times New Roman" w:eastAsia="Times New Roman" w:hAnsi="Times New Roman" w:cs="Times New Roman"/>
        </w:rPr>
        <w:t>хм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270465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№86366634/6774 от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рапортом ОР ППСП МОМВД России «Ханты-Мансийский» </w:t>
      </w:r>
      <w:r>
        <w:rPr>
          <w:rFonts w:ascii="Times New Roman" w:eastAsia="Times New Roman" w:hAnsi="Times New Roman" w:cs="Times New Roman"/>
        </w:rPr>
        <w:t>Абудулмуминовым</w:t>
      </w:r>
      <w:r>
        <w:rPr>
          <w:rFonts w:ascii="Times New Roman" w:eastAsia="Times New Roman" w:hAnsi="Times New Roman" w:cs="Times New Roman"/>
        </w:rPr>
        <w:t xml:space="preserve"> М.Ш. от </w:t>
      </w:r>
      <w:r>
        <w:rPr>
          <w:rFonts w:ascii="Times New Roman" w:eastAsia="Times New Roman" w:hAnsi="Times New Roman" w:cs="Times New Roman"/>
        </w:rPr>
        <w:t>23.07.2024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23.07.2024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</w:t>
      </w:r>
      <w:r>
        <w:rPr>
          <w:rFonts w:ascii="Times New Roman" w:eastAsia="Times New Roman" w:hAnsi="Times New Roman" w:cs="Times New Roman"/>
        </w:rPr>
        <w:t>ость и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Коптяевым И.Н.</w:t>
      </w:r>
      <w:r>
        <w:rPr>
          <w:rFonts w:ascii="Times New Roman" w:eastAsia="Times New Roman" w:hAnsi="Times New Roman" w:cs="Times New Roman"/>
        </w:rPr>
        <w:t xml:space="preserve"> совершено правонарушение в сфере общественной безопасности и общественного поря</w:t>
      </w:r>
      <w:r>
        <w:rPr>
          <w:rFonts w:ascii="Times New Roman" w:eastAsia="Times New Roman" w:hAnsi="Times New Roman" w:cs="Times New Roman"/>
        </w:rPr>
        <w:t>дка.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</w:t>
      </w:r>
      <w:r>
        <w:rPr>
          <w:rFonts w:ascii="Times New Roman" w:eastAsia="Times New Roman" w:hAnsi="Times New Roman" w:cs="Times New Roman"/>
        </w:rPr>
        <w:t>яется признание вины, 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целях предупреждения совершения новых правонарушений как самим правонарушителем, так и другими лицами, суд назначает </w:t>
      </w:r>
      <w:r>
        <w:rPr>
          <w:rFonts w:ascii="Times New Roman" w:eastAsia="Times New Roman" w:hAnsi="Times New Roman" w:cs="Times New Roman"/>
        </w:rPr>
        <w:t>Коптяеву И.Н.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Коптяева Игоря Николаевича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одни</w:t>
      </w:r>
      <w:r>
        <w:rPr>
          <w:rFonts w:ascii="Times New Roman" w:eastAsia="Times New Roman" w:hAnsi="Times New Roman" w:cs="Times New Roman"/>
        </w:rPr>
        <w:t>) сут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6">
    <w:name w:val="cat-UserDefined grp-2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